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356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177"/>
        <w:gridCol w:w="3178"/>
      </w:tblGrid>
      <w:tr w:rsidR="003955B5" w:rsidTr="003955B5">
        <w:trPr>
          <w:trHeight w:val="107"/>
        </w:trPr>
        <w:tc>
          <w:tcPr>
            <w:tcW w:w="3177" w:type="dxa"/>
          </w:tcPr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Показатели обеспечения</w:t>
            </w:r>
          </w:p>
        </w:tc>
        <w:tc>
          <w:tcPr>
            <w:tcW w:w="3177" w:type="dxa"/>
          </w:tcPr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</w:tc>
        <w:tc>
          <w:tcPr>
            <w:tcW w:w="3178" w:type="dxa"/>
          </w:tcPr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Выполнение</w:t>
            </w:r>
          </w:p>
        </w:tc>
      </w:tr>
      <w:tr w:rsidR="003955B5" w:rsidTr="003955B5">
        <w:trPr>
          <w:trHeight w:val="523"/>
        </w:trPr>
        <w:tc>
          <w:tcPr>
            <w:tcW w:w="3177" w:type="dxa"/>
          </w:tcPr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Присутствие независимых общественных наблюдателей, специалистов Управления образования администрации АГО </w:t>
            </w:r>
          </w:p>
        </w:tc>
        <w:tc>
          <w:tcPr>
            <w:tcW w:w="3177" w:type="dxa"/>
          </w:tcPr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  <w:tc>
          <w:tcPr>
            <w:tcW w:w="3178" w:type="dxa"/>
          </w:tcPr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Присутствие педагога, не работающего в данном классе и родителя, ребенок, который в данном классе не обучался</w:t>
            </w:r>
          </w:p>
        </w:tc>
      </w:tr>
      <w:tr w:rsidR="003955B5" w:rsidTr="003955B5">
        <w:trPr>
          <w:trHeight w:val="1074"/>
        </w:trPr>
        <w:tc>
          <w:tcPr>
            <w:tcW w:w="3177" w:type="dxa"/>
          </w:tcPr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школьных предметных комиссий </w:t>
            </w:r>
          </w:p>
        </w:tc>
        <w:tc>
          <w:tcPr>
            <w:tcW w:w="3177" w:type="dxa"/>
          </w:tcPr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ШМО, заместитель директора по УВР</w:t>
            </w:r>
          </w:p>
        </w:tc>
        <w:tc>
          <w:tcPr>
            <w:tcW w:w="3178" w:type="dxa"/>
          </w:tcPr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Была выполнена перекрестная проверка педагогами, работающими в данных классах</w:t>
            </w:r>
          </w:p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Перепроверка осуществлялась школьной предметной комиссией. Замечаний не выявлено</w:t>
            </w:r>
          </w:p>
        </w:tc>
      </w:tr>
      <w:tr w:rsidR="003955B5" w:rsidTr="003955B5">
        <w:trPr>
          <w:trHeight w:val="247"/>
        </w:trPr>
        <w:tc>
          <w:tcPr>
            <w:tcW w:w="3177" w:type="dxa"/>
          </w:tcPr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Регламент проведения ВПР </w:t>
            </w:r>
          </w:p>
        </w:tc>
        <w:tc>
          <w:tcPr>
            <w:tcW w:w="3177" w:type="dxa"/>
          </w:tcPr>
          <w:p w:rsidR="003955B5" w:rsidRDefault="003955B5" w:rsidP="001D69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  <w:tc>
          <w:tcPr>
            <w:tcW w:w="3178" w:type="dxa"/>
          </w:tcPr>
          <w:p w:rsidR="003955B5" w:rsidRDefault="003955B5" w:rsidP="003955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Был соблюден</w:t>
            </w:r>
          </w:p>
        </w:tc>
      </w:tr>
      <w:tr w:rsidR="003955B5" w:rsidTr="003955B5">
        <w:trPr>
          <w:trHeight w:val="1075"/>
        </w:trPr>
        <w:tc>
          <w:tcPr>
            <w:tcW w:w="3177" w:type="dxa"/>
          </w:tcPr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оценочных процедур </w:t>
            </w:r>
          </w:p>
        </w:tc>
        <w:tc>
          <w:tcPr>
            <w:tcW w:w="3177" w:type="dxa"/>
          </w:tcPr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  <w:tc>
          <w:tcPr>
            <w:tcW w:w="3178" w:type="dxa"/>
          </w:tcPr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 анализ, педагогический коллектив ознакомлен с данными анализами на педсовете. Учителям дан ряд рекомендаций по результатам анализа. Составлен план управленческих решений</w:t>
            </w:r>
          </w:p>
        </w:tc>
      </w:tr>
      <w:tr w:rsidR="003955B5" w:rsidTr="003955B5">
        <w:trPr>
          <w:trHeight w:val="247"/>
        </w:trPr>
        <w:tc>
          <w:tcPr>
            <w:tcW w:w="3177" w:type="dxa"/>
          </w:tcPr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единого расписания проведения ВПР </w:t>
            </w:r>
          </w:p>
        </w:tc>
        <w:tc>
          <w:tcPr>
            <w:tcW w:w="3177" w:type="dxa"/>
          </w:tcPr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  <w:tc>
          <w:tcPr>
            <w:tcW w:w="3178" w:type="dxa"/>
          </w:tcPr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Был </w:t>
            </w:r>
            <w:r w:rsidR="00C01A46">
              <w:rPr>
                <w:sz w:val="23"/>
                <w:szCs w:val="23"/>
              </w:rPr>
              <w:t>издан</w:t>
            </w:r>
            <w:r>
              <w:rPr>
                <w:sz w:val="23"/>
                <w:szCs w:val="23"/>
              </w:rPr>
              <w:t xml:space="preserve"> приказ по школе, составлено расписание</w:t>
            </w:r>
          </w:p>
        </w:tc>
      </w:tr>
      <w:tr w:rsidR="003955B5" w:rsidTr="003955B5">
        <w:trPr>
          <w:trHeight w:val="937"/>
        </w:trPr>
        <w:tc>
          <w:tcPr>
            <w:tcW w:w="3177" w:type="dxa"/>
          </w:tcPr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ОО системы внутренней независимой оценки качества обучения, </w:t>
            </w:r>
          </w:p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рамках которой проводятся строгие оценочные процедуры с обеспечением </w:t>
            </w:r>
          </w:p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объективности результатов </w:t>
            </w:r>
          </w:p>
        </w:tc>
        <w:tc>
          <w:tcPr>
            <w:tcW w:w="3177" w:type="dxa"/>
          </w:tcPr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</w:t>
            </w:r>
          </w:p>
        </w:tc>
        <w:tc>
          <w:tcPr>
            <w:tcW w:w="3178" w:type="dxa"/>
          </w:tcPr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разработке</w:t>
            </w:r>
          </w:p>
        </w:tc>
      </w:tr>
      <w:tr w:rsidR="003955B5" w:rsidTr="003955B5">
        <w:trPr>
          <w:trHeight w:val="385"/>
        </w:trPr>
        <w:tc>
          <w:tcPr>
            <w:tcW w:w="3177" w:type="dxa"/>
          </w:tcPr>
          <w:p w:rsidR="003955B5" w:rsidRDefault="003955B5" w:rsidP="00395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подготовки учащихся к ВПР /натаскивание/ </w:t>
            </w:r>
          </w:p>
        </w:tc>
        <w:tc>
          <w:tcPr>
            <w:tcW w:w="3177" w:type="dxa"/>
          </w:tcPr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ШМО</w:t>
            </w:r>
          </w:p>
        </w:tc>
        <w:tc>
          <w:tcPr>
            <w:tcW w:w="3178" w:type="dxa"/>
          </w:tcPr>
          <w:p w:rsidR="003955B5" w:rsidRDefault="003955B5" w:rsidP="00C01A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Проведена разъяснительная работа с педагогами о формах и методах подготовки</w:t>
            </w:r>
          </w:p>
        </w:tc>
      </w:tr>
    </w:tbl>
    <w:p w:rsidR="009C0913" w:rsidRDefault="003955B5" w:rsidP="001C55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55B5">
        <w:rPr>
          <w:rFonts w:ascii="Times New Roman" w:hAnsi="Times New Roman" w:cs="Times New Roman"/>
          <w:b/>
          <w:sz w:val="24"/>
          <w:szCs w:val="24"/>
        </w:rPr>
        <w:t>Обеспечение объективности результатов оценочных процедур</w:t>
      </w:r>
    </w:p>
    <w:p w:rsidR="003955B5" w:rsidRDefault="00AE2A0C" w:rsidP="001C55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МКОУ АГО «Русскопотамская</w:t>
      </w:r>
      <w:r w:rsidR="003955B5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bookmarkEnd w:id="0"/>
    <w:p w:rsidR="003955B5" w:rsidRPr="003955B5" w:rsidRDefault="003955B5" w:rsidP="0039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55B5" w:rsidRPr="0039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03"/>
    <w:rsid w:val="001C559F"/>
    <w:rsid w:val="001D696B"/>
    <w:rsid w:val="00333A03"/>
    <w:rsid w:val="003955B5"/>
    <w:rsid w:val="009C0913"/>
    <w:rsid w:val="00AE2A0C"/>
    <w:rsid w:val="00C01A46"/>
    <w:rsid w:val="00E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2019-11-05T05:14:00Z</dcterms:created>
  <dcterms:modified xsi:type="dcterms:W3CDTF">2019-11-05T05:14:00Z</dcterms:modified>
</cp:coreProperties>
</file>